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eastAsia" w:ascii="黑体" w:hAnsi="宋体" w:eastAsia="黑体" w:cs="宋体"/>
          <w:sz w:val="36"/>
          <w:szCs w:val="36"/>
          <w:lang w:val="en-US"/>
        </w:rPr>
      </w:pPr>
      <w:r>
        <w:rPr>
          <w:rFonts w:hint="eastAsia" w:ascii="黑体" w:hAnsi="宋体" w:eastAsia="黑体" w:cs="宋体"/>
          <w:sz w:val="36"/>
          <w:szCs w:val="36"/>
          <w:lang w:eastAsia="zh-CN"/>
        </w:rPr>
        <w:t>清算公告</w:t>
      </w:r>
    </w:p>
    <w:p/>
    <w:p/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right="0" w:firstLine="840" w:firstLine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公司于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日经股东会决议（或：股东决定）终止经营，并于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日（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股东会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决议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/股东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之日起十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日内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）成立清算组，开始清算。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清算组成员为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，清算组负责人为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，请相关债权人和债务人向清算组申报债权、债务。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清算组通讯地址：</w:t>
      </w:r>
      <w:bookmarkStart w:id="0" w:name="_GoBack"/>
      <w:bookmarkEnd w:id="0"/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联系人：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联系电话：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220" w:firstLineChars="11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公司清算组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780" w:firstLineChars="135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     年      月     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5296C"/>
    <w:rsid w:val="526D5793"/>
    <w:rsid w:val="67240E10"/>
    <w:rsid w:val="725529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2020-02-12T03:06:00Z</dcterms:created>
  <dc:creator>NTKO</dc:creator>
  <cp:lastModifiedBy>NTKO</cp:lastModifiedBy>
  <dcterms:modified xsi:type="dcterms:W3CDTF">2020-02-12T03:44:01Z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